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8.png" ContentType="image/png"/>
  <Override PartName="/word/media/rId80.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fmaguire/mag_sim_paper@489c2be</w:t>
        </w:r>
      </w:hyperlink>
      <w:r>
        <w:t xml:space="preserve"> </w:t>
      </w:r>
      <w:r>
        <w:t xml:space="preserve">on August 25,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 and needs to be evaluated.</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MAGs are largely ineffective for the analysis of mobile genes, including those of public-health importance like AMR and VF genes.</w:t>
      </w:r>
      <w:r>
        <w:t xml:space="preserve"> </w:t>
      </w:r>
      <w:r>
        <w:t xml:space="preserve">We propose that microbiome researchers should utilise unassembled short reads and/or long-read approaches to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incorporate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github.com/fmaguire/MAG_gi_plasmid_analysis</w:t>
        </w:r>
      </w:hyperlink>
      <w:r>
        <w:t xml:space="preserve"> </w:t>
      </w:r>
      <w:r>
        <w:t xml:space="preserve">and data repository</w:t>
      </w:r>
      <w:r>
        <w:t xml:space="preserve"> </w:t>
      </w:r>
      <w:hyperlink r:id="rId43">
        <w:r>
          <w:rPr>
            <w:rStyle w:val="Hyperlink"/>
          </w:rPr>
          <w:t xml:space="preserve">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 [@:doi =&gt;10.1111/1755-0998.12324] and Pacific Biosciences’ (PacBio) single-molecule real-time sequencing [@:doi =&gt;10.1126/science.1162986] platforms) are now being used for metagenomic sequencing</w:t>
      </w:r>
      <w:r>
        <w:t xml:space="preserve"> </w:t>
      </w:r>
      <w:r>
        <w:t xml:space="preserve">[</w:t>
      </w:r>
      <w:hyperlink w:anchor="ref-U4vhNZoB">
        <w:r>
          <w:rPr>
            <w:rStyle w:val="Hyperlink"/>
          </w:rPr>
          <w:t xml:space="preserve">7</w:t>
        </w:r>
      </w:hyperlink>
      <w:r>
        <w:t xml:space="preserve">,</w:t>
      </w:r>
      <w:r>
        <w:t xml:space="preserve"> </w:t>
      </w:r>
      <w:hyperlink w:anchor="ref-1759XyDVi">
        <w:r>
          <w:rPr>
            <w:rStyle w:val="Hyperlink"/>
          </w:rPr>
          <w:t xml:space="preserve">8</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9</w:t>
        </w:r>
      </w:hyperlink>
      <w:r>
        <w:t xml:space="preserve">–</w:t>
      </w:r>
      <w:hyperlink w:anchor="ref-OoKZ0WcH">
        <w:r>
          <w:rPr>
            <w:rStyle w:val="Hyperlink"/>
          </w:rPr>
          <w:t xml:space="preserve">12</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13</w:t>
        </w:r>
      </w:hyperlink>
      <w:r>
        <w:t xml:space="preserve">]</w:t>
      </w:r>
      <w:r>
        <w:t xml:space="preserve">, selective pressures</w:t>
      </w:r>
      <w:r>
        <w:t xml:space="preserve"> </w:t>
      </w:r>
      <w:r>
        <w:t xml:space="preserve">[</w:t>
      </w:r>
      <w:hyperlink w:anchor="ref-1BcFmOfCH">
        <w:r>
          <w:rPr>
            <w:rStyle w:val="Hyperlink"/>
          </w:rPr>
          <w:t xml:space="preserve">14</w:t>
        </w:r>
      </w:hyperlink>
      <w:r>
        <w:t xml:space="preserve">]</w:t>
      </w:r>
      <w:r>
        <w:t xml:space="preserve">, and likelihood of lateral gene transfer (LGT)</w:t>
      </w:r>
      <w:r>
        <w:t xml:space="preserve"> </w:t>
      </w:r>
      <w:r>
        <w:t xml:space="preserve">[</w:t>
      </w:r>
      <w:hyperlink w:anchor="ref-SACLvb9k">
        <w:r>
          <w:rPr>
            <w:rStyle w:val="Hyperlink"/>
          </w:rPr>
          <w:t xml:space="preserve">15</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16</w:t>
        </w:r>
      </w:hyperlink>
      <w:r>
        <w:t xml:space="preserve">]</w:t>
      </w:r>
      <w:r>
        <w:t xml:space="preserve">, IDBA-UD</w:t>
      </w:r>
      <w:r>
        <w:t xml:space="preserve"> </w:t>
      </w:r>
      <w:r>
        <w:t xml:space="preserve">[</w:t>
      </w:r>
      <w:hyperlink w:anchor="ref-a4mT7fuU">
        <w:r>
          <w:rPr>
            <w:rStyle w:val="Hyperlink"/>
          </w:rPr>
          <w:t xml:space="preserve">17</w:t>
        </w:r>
      </w:hyperlink>
      <w:r>
        <w:t xml:space="preserve">]</w:t>
      </w:r>
      <w:r>
        <w:t xml:space="preserve">, and megahit</w:t>
      </w:r>
      <w:r>
        <w:t xml:space="preserve"> </w:t>
      </w:r>
      <w:r>
        <w:t xml:space="preserve">[</w:t>
      </w:r>
      <w:hyperlink w:anchor="ref-1EUV0Ejkr">
        <w:r>
          <w:rPr>
            <w:rStyle w:val="Hyperlink"/>
          </w:rPr>
          <w:t xml:space="preserve">18</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19</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20</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21</w:t>
        </w:r>
      </w:hyperlink>
      <w:r>
        <w:t xml:space="preserve">]</w:t>
      </w:r>
      <w:r>
        <w:t xml:space="preserve">, MetaBAT 2</w:t>
      </w:r>
      <w:r>
        <w:t xml:space="preserve"> </w:t>
      </w:r>
      <w:r>
        <w:t xml:space="preserve">[</w:t>
      </w:r>
      <w:hyperlink w:anchor="ref-b2WO18xh">
        <w:r>
          <w:rPr>
            <w:rStyle w:val="Hyperlink"/>
          </w:rPr>
          <w:t xml:space="preserve">22</w:t>
        </w:r>
      </w:hyperlink>
      <w:r>
        <w:t xml:space="preserve">]</w:t>
      </w:r>
      <w:r>
        <w:t xml:space="preserve">, MaxBin 2</w:t>
      </w:r>
      <w:r>
        <w:t xml:space="preserve"> </w:t>
      </w:r>
      <w:r>
        <w:t xml:space="preserve">[</w:t>
      </w:r>
      <w:hyperlink w:anchor="ref-sG4CX8Uj">
        <w:r>
          <w:rPr>
            <w:rStyle w:val="Hyperlink"/>
          </w:rPr>
          <w:t xml:space="preserve">23</w:t>
        </w:r>
      </w:hyperlink>
      <w:r>
        <w:t xml:space="preserve">]</w:t>
      </w:r>
      <w:r>
        <w:t xml:space="preserve">, and a tool which combines their predictions: DAS Tool</w:t>
      </w:r>
      <w:r>
        <w:t xml:space="preserve"> </w:t>
      </w:r>
      <w:r>
        <w:t xml:space="preserve">[</w:t>
      </w:r>
      <w:hyperlink w:anchor="ref-DfIRBmdF">
        <w:r>
          <w:rPr>
            <w:rStyle w:val="Hyperlink"/>
          </w:rPr>
          <w:t xml:space="preserve">24</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25</w:t>
        </w:r>
      </w:hyperlink>
      <w:r>
        <w:t xml:space="preserve">–</w:t>
      </w:r>
      <w:hyperlink w:anchor="ref-Rk2NATlI">
        <w:r>
          <w:rPr>
            <w:rStyle w:val="Hyperlink"/>
          </w:rPr>
          <w:t xml:space="preserve">27</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28</w:t>
        </w:r>
      </w:hyperlink>
      <w:r>
        <w:t xml:space="preserve">,</w:t>
      </w:r>
      <w:r>
        <w:t xml:space="preserve"> </w:t>
      </w:r>
      <w:hyperlink w:anchor="ref-d5Hh0941">
        <w:r>
          <w:rPr>
            <w:rStyle w:val="Hyperlink"/>
          </w:rPr>
          <w:t xml:space="preserve">29</w:t>
        </w:r>
      </w:hyperlink>
      <w:r>
        <w:t xml:space="preserve">]</w:t>
      </w:r>
      <w:r>
        <w:t xml:space="preserve"> </w:t>
      </w:r>
      <w:r>
        <w:t xml:space="preserve">and ~23% of genomes</w:t>
      </w:r>
      <w:r>
        <w:t xml:space="preserve"> </w:t>
      </w:r>
      <w:r>
        <w:t xml:space="preserve">[</w:t>
      </w:r>
      <w:hyperlink w:anchor="ref-d5Hh0941">
        <w:r>
          <w:rPr>
            <w:rStyle w:val="Hyperlink"/>
          </w:rPr>
          <w:t xml:space="preserve">29</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30</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31</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32</w:t>
        </w:r>
      </w:hyperlink>
      <w:r>
        <w:t xml:space="preserve">,</w:t>
      </w:r>
      <w:r>
        <w:t xml:space="preserve"> </w:t>
      </w:r>
      <w:hyperlink w:anchor="ref-1Af4oXwEX">
        <w:r>
          <w:rPr>
            <w:rStyle w:val="Hyperlink"/>
          </w:rPr>
          <w:t xml:space="preserve">33</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34</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35</w:t>
        </w:r>
      </w:hyperlink>
      <w:r>
        <w:t xml:space="preserve">,</w:t>
      </w:r>
      <w:r>
        <w:t xml:space="preserve"> </w:t>
      </w:r>
      <w:hyperlink w:anchor="ref-17U91060Y">
        <w:r>
          <w:rPr>
            <w:rStyle w:val="Hyperlink"/>
          </w:rPr>
          <w:t xml:space="preserve">36</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32</w:t>
        </w:r>
      </w:hyperlink>
      <w:r>
        <w:t xml:space="preserve">]</w:t>
      </w:r>
      <w:r>
        <w:t xml:space="preserve">, a trait exploited by GI prediction tools such as SIGI-HMM</w:t>
      </w:r>
      <w:r>
        <w:t xml:space="preserve"> </w:t>
      </w:r>
      <w:r>
        <w:t xml:space="preserve">[</w:t>
      </w:r>
      <w:hyperlink w:anchor="ref-AVvpww8F">
        <w:r>
          <w:rPr>
            <w:rStyle w:val="Hyperlink"/>
          </w:rPr>
          <w:t xml:space="preserve">37</w:t>
        </w:r>
      </w:hyperlink>
      <w:r>
        <w:t xml:space="preserve">]</w:t>
      </w:r>
      <w:r>
        <w:t xml:space="preserve">, IslandPath-DIMOB</w:t>
      </w:r>
      <w:r>
        <w:t xml:space="preserve"> </w:t>
      </w:r>
      <w:r>
        <w:t xml:space="preserve">[</w:t>
      </w:r>
      <w:hyperlink w:anchor="ref-M1pdcdMy">
        <w:r>
          <w:rPr>
            <w:rStyle w:val="Hyperlink"/>
          </w:rPr>
          <w:t xml:space="preserve">38</w:t>
        </w:r>
      </w:hyperlink>
      <w:r>
        <w:t xml:space="preserve">]</w:t>
      </w:r>
      <w:r>
        <w:t xml:space="preserve">, and integrative tools like IslandViewer</w:t>
      </w:r>
      <w:r>
        <w:t xml:space="preserve"> </w:t>
      </w:r>
      <w:r>
        <w:t xml:space="preserve">[</w:t>
      </w:r>
      <w:hyperlink w:anchor="ref-4eEyIkDg">
        <w:r>
          <w:rPr>
            <w:rStyle w:val="Hyperlink"/>
          </w:rPr>
          <w:t xml:space="preserve">39</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40</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41</w:t>
        </w:r>
      </w:hyperlink>
      <w:r>
        <w:t xml:space="preserve">,</w:t>
      </w:r>
      <w:r>
        <w:t xml:space="preserve"> </w:t>
      </w:r>
      <w:hyperlink w:anchor="ref-Z1irb7eF">
        <w:r>
          <w:rPr>
            <w:rStyle w:val="Hyperlink"/>
          </w:rPr>
          <w:t xml:space="preserve">42</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43</w:t>
        </w:r>
      </w:hyperlink>
      <w:r>
        <w:t xml:space="preserve">,</w:t>
      </w:r>
      <w:r>
        <w:t xml:space="preserve"> </w:t>
      </w:r>
      <w:hyperlink w:anchor="ref-ps1aOiRU">
        <w:r>
          <w:rPr>
            <w:rStyle w:val="Hyperlink"/>
          </w:rPr>
          <w:t xml:space="preserve">44</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35</w:t>
        </w:r>
      </w:hyperlink>
      <w:r>
        <w:t xml:space="preserve">,</w:t>
      </w:r>
      <w:r>
        <w:t xml:space="preserve"> </w:t>
      </w:r>
      <w:hyperlink w:anchor="ref-X9j9vETu">
        <w:r>
          <w:rPr>
            <w:rStyle w:val="Hyperlink"/>
          </w:rPr>
          <w:t xml:space="preserve">46</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47</w:t>
        </w:r>
      </w:hyperlink>
      <w:r>
        <w:t xml:space="preserve">,</w:t>
      </w:r>
      <w:r>
        <w:t xml:space="preserve"> </w:t>
      </w:r>
      <w:hyperlink w:anchor="ref-ghwC8pm3">
        <w:r>
          <w:rPr>
            <w:rStyle w:val="Hyperlink"/>
          </w:rPr>
          <w:t xml:space="preserve">48</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49</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50</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51</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38</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39</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50</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52</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53</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16</w:t>
        </w:r>
      </w:hyperlink>
      <w:r>
        <w:t xml:space="preserve">]</w:t>
      </w:r>
      <w:r>
        <w:t xml:space="preserve">, IDBA-UD (v1.1.3)</w:t>
      </w:r>
      <w:r>
        <w:t xml:space="preserve"> </w:t>
      </w:r>
      <w:r>
        <w:t xml:space="preserve">[</w:t>
      </w:r>
      <w:hyperlink w:anchor="ref-a4mT7fuU">
        <w:r>
          <w:rPr>
            <w:rStyle w:val="Hyperlink"/>
          </w:rPr>
          <w:t xml:space="preserve">17</w:t>
        </w:r>
      </w:hyperlink>
      <w:r>
        <w:t xml:space="preserve">]</w:t>
      </w:r>
      <w:r>
        <w:t xml:space="preserve">, and megahit (v1.1.3)</w:t>
      </w:r>
      <w:r>
        <w:t xml:space="preserve"> </w:t>
      </w:r>
      <w:r>
        <w:t xml:space="preserve">[</w:t>
      </w:r>
      <w:hyperlink w:anchor="ref-1EUV0Ejkr">
        <w:r>
          <w:rPr>
            <w:rStyle w:val="Hyperlink"/>
          </w:rPr>
          <w:t xml:space="preserve">18</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54</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10</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22</w:t>
        </w:r>
      </w:hyperlink>
      <w:r>
        <w:t xml:space="preserve">]</w:t>
      </w:r>
      <w:r>
        <w:t xml:space="preserve">, and MaxBin 2 (v2.2.6)</w:t>
      </w:r>
      <w:r>
        <w:t xml:space="preserve"> </w:t>
      </w:r>
      <w:r>
        <w:t xml:space="preserve">[</w:t>
      </w:r>
      <w:hyperlink w:anchor="ref-sG4CX8Uj">
        <w:r>
          <w:rPr>
            <w:rStyle w:val="Hyperlink"/>
          </w:rPr>
          <w:t xml:space="preserve">23</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21</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24</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55</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56</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57</w:t>
        </w:r>
      </w:hyperlink>
      <w:r>
        <w:t xml:space="preserve">]</w:t>
      </w:r>
      <w:r>
        <w:t xml:space="preserve"> </w:t>
      </w:r>
      <w:r>
        <w:t xml:space="preserve">and masked with trimal v1.4.1-3</w:t>
      </w:r>
      <w:r>
        <w:t xml:space="preserve"> </w:t>
      </w:r>
      <w:r>
        <w:t xml:space="preserve">[</w:t>
      </w:r>
      <w:hyperlink w:anchor="ref-GCsU1nyf">
        <w:r>
          <w:rPr>
            <w:rStyle w:val="Hyperlink"/>
          </w:rPr>
          <w:t xml:space="preserve">58</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59</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60</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61</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62</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63</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64</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55</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65</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p>
    <w:p>
      <w:pPr>
        <w:pStyle w:val="Heading2"/>
      </w:pPr>
      <w:bookmarkStart w:id="75" w:name="discussion"/>
      <w:r>
        <w:t xml:space="preserve">Discussion</w:t>
      </w:r>
      <w:bookmarkEnd w:id="75"/>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S1</w:t>
        </w:r>
      </w:hyperlink>
      <w:r>
        <w:t xml:space="preserve">,</w:t>
      </w:r>
      <w:r>
        <w:t xml:space="preserve"> </w:t>
      </w:r>
      <w:hyperlink w:anchor="fig:purityphylo">
        <w:r>
          <w:rPr>
            <w:rStyle w:val="Hyperlink"/>
          </w:rPr>
          <w:t xml:space="preserve">S2</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51</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51</w:t>
        </w:r>
      </w:hyperlink>
      <w:r>
        <w:t xml:space="preserve">]</w:t>
      </w:r>
      <w:r>
        <w:t xml:space="preserve"> </w:t>
      </w:r>
      <w:r>
        <w:t xml:space="preserve">(such as SCAPP</w:t>
      </w:r>
      <w:r>
        <w:t xml:space="preserve"> </w:t>
      </w:r>
      <w:r>
        <w:t xml:space="preserve">[</w:t>
      </w:r>
      <w:hyperlink w:anchor="ref-5bpLJeyh">
        <w:r>
          <w:rPr>
            <w:rStyle w:val="Hyperlink"/>
          </w:rPr>
          <w:t xml:space="preserve">66</w:t>
        </w:r>
      </w:hyperlink>
      <w:r>
        <w:t xml:space="preserve">]</w:t>
      </w:r>
      <w:r>
        <w:t xml:space="preserve">). 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67</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68</w:t>
        </w:r>
      </w:hyperlink>
      <w:r>
        <w:t xml:space="preserve">]</w:t>
      </w:r>
      <w:r>
        <w:t xml:space="preserve">, that short-reads alone may not be able to. 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 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69</w:t>
        </w:r>
      </w:hyperlink>
      <w:r>
        <w:t xml:space="preserve">–</w:t>
      </w:r>
      <w:hyperlink w:anchor="ref-WJT5of5h">
        <w:r>
          <w:rPr>
            <w:rStyle w:val="Hyperlink"/>
          </w:rPr>
          <w:t xml:space="preserve">73</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the Klebsiella pneumoniae carbapenemase (KPC) and oxacillinase (OXA).</w:t>
      </w:r>
      <w:r>
        <w:t xml:space="preserve"> </w:t>
      </w:r>
      <w:r>
        <w:t xml:space="preserve">One potential caveat of this is that some AMR genes and VFs may no longer be detectable in MAGs due to issues with ORF prediction (see suppl. discussion &amp; Fig.</w:t>
      </w:r>
      <w:r>
        <w:t xml:space="preserve"> </w:t>
      </w:r>
      <w:hyperlink w:anchor="fig:geneContent">
        <w:r>
          <w:rPr>
            <w:rStyle w:val="Hyperlink"/>
          </w:rPr>
          <w:t xml:space="preserve">S3</w:t>
        </w:r>
      </w:hyperlink>
      <w:r>
        <w:t xml:space="preserve">).</w:t>
      </w:r>
      <w:r>
        <w:t xml:space="preserve"> </w:t>
      </w:r>
      <w:r>
        <w:t xml:space="preserve">Previous studies have observed that ORF predictions in draft genomes are more fragmented, which can lead to downstream over- or under-annotation with functional labels depending on the approach used</w:t>
      </w:r>
      <w:r>
        <w:t xml:space="preserve"> </w:t>
      </w:r>
      <w:r>
        <w:t xml:space="preserve">[</w:t>
      </w:r>
      <w:hyperlink w:anchor="ref-1EZyZrHhJ">
        <w:r>
          <w:rPr>
            <w:rStyle w:val="Hyperlink"/>
          </w:rPr>
          <w:t xml:space="preserve">74</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75</w:t>
        </w:r>
      </w:hyperlink>
      <w:r>
        <w:t xml:space="preserve">–</w:t>
      </w:r>
      <w:hyperlink w:anchor="ref-mUmGRb3J">
        <w:r>
          <w:rPr>
            <w:rStyle w:val="Hyperlink"/>
          </w:rPr>
          <w:t xml:space="preserve">77</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78</w:t>
        </w:r>
      </w:hyperlink>
      <w:r>
        <w:t xml:space="preserve">–</w:t>
      </w:r>
      <w:hyperlink w:anchor="ref-69R3Dd1j">
        <w:r>
          <w:rPr>
            <w:rStyle w:val="Hyperlink"/>
          </w:rPr>
          <w:t xml:space="preserve">81</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82</w:t>
        </w:r>
      </w:hyperlink>
      <w:r>
        <w:t xml:space="preserve">–</w:t>
      </w:r>
      <w:hyperlink w:anchor="ref-4A1l9TZE">
        <w:r>
          <w:rPr>
            <w:rStyle w:val="Hyperlink"/>
          </w:rPr>
          <w:t xml:space="preserve">84</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30</w:t>
        </w:r>
      </w:hyperlink>
      <w:r>
        <w:t xml:space="preserve">,</w:t>
      </w:r>
      <w:r>
        <w:t xml:space="preserve"> </w:t>
      </w:r>
      <w:hyperlink w:anchor="ref-18qKF2jNL">
        <w:r>
          <w:rPr>
            <w:rStyle w:val="Hyperlink"/>
          </w:rPr>
          <w:t xml:space="preserve">85</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86</w:t>
        </w:r>
      </w:hyperlink>
      <w:r>
        <w:t xml:space="preserve">]</w:t>
      </w:r>
      <w:r>
        <w:t xml:space="preserve">), could provide a key resource to develop and validate new binning approaches and different sequencing strategies.</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34</w:t>
        </w:r>
      </w:hyperlink>
      <w:r>
        <w:t xml:space="preserve">,</w:t>
      </w:r>
      <w:r>
        <w:t xml:space="preserve"> </w:t>
      </w:r>
      <w:hyperlink w:anchor="ref-x7HhCKyS">
        <w:r>
          <w:rPr>
            <w:rStyle w:val="Hyperlink"/>
          </w:rPr>
          <w:t xml:space="preserve">35</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87</w:t>
        </w:r>
      </w:hyperlink>
      <w:r>
        <w:t xml:space="preserve">]</w:t>
      </w:r>
      <w:r>
        <w:t xml:space="preserve">, long-read sequencing, plasmid specialised assembly approaches</w:t>
      </w:r>
      <w:r>
        <w:t xml:space="preserve"> </w:t>
      </w:r>
      <w:r>
        <w:t xml:space="preserve">[</w:t>
      </w:r>
      <w:hyperlink w:anchor="ref-5bpLJeyh">
        <w:r>
          <w:rPr>
            <w:rStyle w:val="Hyperlink"/>
          </w:rPr>
          <w:t xml:space="preserve">66</w:t>
        </w:r>
      </w:hyperlink>
      <w:r>
        <w:t xml:space="preserve">]</w:t>
      </w:r>
      <w:r>
        <w:t xml:space="preserve">, and read-based sequence homology search</w:t>
      </w:r>
      <w:r>
        <w:t xml:space="preserve"> </w:t>
      </w:r>
      <w:r>
        <w:t xml:space="preserve">[</w:t>
      </w:r>
      <w:hyperlink w:anchor="ref-4R96QRcV">
        <w:r>
          <w:rPr>
            <w:rStyle w:val="Hyperlink"/>
          </w:rPr>
          <w:t xml:space="preserve">9</w:t>
        </w:r>
      </w:hyperlink>
      <w:r>
        <w:t xml:space="preserve">]</w:t>
      </w:r>
      <w:r>
        <w:t xml:space="preserve">) before drawing biological or epidemiological conclusions.</w:t>
      </w:r>
    </w:p>
    <w:p>
      <w:pPr>
        <w:pStyle w:val="Heading2"/>
      </w:pPr>
      <w:bookmarkStart w:id="76" w:name="supplementals"/>
      <w:r>
        <w:t xml:space="preserve">Supplementary Information</w:t>
      </w:r>
      <w:bookmarkEnd w:id="76"/>
    </w:p>
    <w:p>
      <w:pPr>
        <w:pStyle w:val="Heading3"/>
      </w:pPr>
      <w:bookmarkStart w:id="77" w:name="impact-of-related-genomes-on-mag-binning"/>
      <w:r>
        <w:t xml:space="preserve">Impact of Related Genomes on MAG binning</w:t>
      </w:r>
      <w:bookmarkEnd w:id="77"/>
    </w:p>
    <w:p>
      <w:pPr>
        <w:pStyle w:val="FirstParagraph"/>
      </w:pPr>
      <w:r>
        <w:t xml:space="preserve">By generating a phylogeny of universal single copy genes in our input genomes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S1</w:t>
        </w:r>
      </w:hyperlink>
      <w:r>
        <w:t xml:space="preserve">) and bin purity (Fig.</w:t>
      </w:r>
      <w:r>
        <w:t xml:space="preserve"> </w:t>
      </w:r>
      <w:hyperlink w:anchor="fig:purityphylo">
        <w:r>
          <w:rPr>
            <w:rStyle w:val="Hyperlink"/>
          </w:rPr>
          <w:t xml:space="preserve">S2</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S1</w:t>
        </w:r>
      </w:hyperlink>
      <w:r>
        <w:t xml:space="preserve">), however, there did seem to be a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coverphylo,"/>
    <w:p>
      <w:pPr>
        <w:pStyle w:val="CaptionedFigure"/>
      </w:pPr>
      <w:bookmarkStart w:id="79" w:name="fig:coverphylo,"/>
      <w:r>
        <w:drawing>
          <wp:inline>
            <wp:extent cx="5943600" cy="7844157"/>
            <wp:effectExtent b="0" l="0" r="0" t="0"/>
            <wp:docPr descr="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 title="" id="1" name="Picture"/>
            <a:graphic>
              <a:graphicData uri="http://schemas.openxmlformats.org/drawingml/2006/picture">
                <pic:pic>
                  <pic:nvPicPr>
                    <pic:cNvPr descr="images/S1_best_coverage_phylo_dist.png" id="0" name="Picture"/>
                    <pic:cNvPicPr>
                      <a:picLocks noChangeArrowheads="1" noChangeAspect="1"/>
                    </pic:cNvPicPr>
                  </pic:nvPicPr>
                  <pic:blipFill>
                    <a:blip r:embed="rId78"/>
                    <a:stretch>
                      <a:fillRect/>
                    </a:stretch>
                  </pic:blipFill>
                  <pic:spPr bwMode="auto">
                    <a:xfrm>
                      <a:off x="0" y="0"/>
                      <a:ext cx="5943600" cy="7844157"/>
                    </a:xfrm>
                    <a:prstGeom prst="rect">
                      <a:avLst/>
                    </a:prstGeom>
                    <a:noFill/>
                    <a:ln w="9525">
                      <a:noFill/>
                      <a:headEnd/>
                      <a:tailEnd/>
                    </a:ln>
                  </pic:spPr>
                </pic:pic>
              </a:graphicData>
            </a:graphic>
          </wp:inline>
        </w:drawing>
      </w:r>
      <w:bookmarkEnd w:id="79"/>
    </w:p>
    <w:p>
      <w:pPr>
        <w:pStyle w:val="ImageCaption"/>
      </w:pPr>
      <w:r>
        <w:t xml:space="preserve">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1" w:name="fig:purityphylo,"/>
      <w:r>
        <w:drawing>
          <wp:inline>
            <wp:extent cx="5943600" cy="7866593"/>
            <wp:effectExtent b="0" l="0" r="0" t="0"/>
            <wp:docPr descr="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 title="" id="1" name="Picture"/>
            <a:graphic>
              <a:graphicData uri="http://schemas.openxmlformats.org/drawingml/2006/picture">
                <pic:pic>
                  <pic:nvPicPr>
                    <pic:cNvPr descr="images/S2_purity_phylo_dist.png" id="0" name="Picture"/>
                    <pic:cNvPicPr>
                      <a:picLocks noChangeArrowheads="1" noChangeAspect="1"/>
                    </pic:cNvPicPr>
                  </pic:nvPicPr>
                  <pic:blipFill>
                    <a:blip r:embed="rId80"/>
                    <a:stretch>
                      <a:fillRect/>
                    </a:stretch>
                  </pic:blipFill>
                  <pic:spPr bwMode="auto">
                    <a:xfrm>
                      <a:off x="0" y="0"/>
                      <a:ext cx="5943600" cy="7866593"/>
                    </a:xfrm>
                    <a:prstGeom prst="rect">
                      <a:avLst/>
                    </a:prstGeom>
                    <a:noFill/>
                    <a:ln w="9525">
                      <a:noFill/>
                      <a:headEnd/>
                      <a:tailEnd/>
                    </a:ln>
                  </pic:spPr>
                </pic:pic>
              </a:graphicData>
            </a:graphic>
          </wp:inline>
        </w:drawing>
      </w:r>
      <w:bookmarkEnd w:id="81"/>
    </w:p>
    <w:p>
      <w:pPr>
        <w:pStyle w:val="ImageCaption"/>
      </w:pPr>
      <w:r>
        <w:t xml:space="preserve">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S3</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3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S4</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4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p>
      <w:pPr>
        <w:pStyle w:val="Heading2"/>
      </w:pPr>
      <w:bookmarkStart w:id="88" w:name="data-bibliography"/>
      <w:r>
        <w:t xml:space="preserve">Data Bibliography</w:t>
      </w:r>
      <w:bookmarkEnd w:id="88"/>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89" w:name="funding-information"/>
      <w:r>
        <w:t xml:space="preserve">Funding Information</w:t>
      </w:r>
      <w:bookmarkEnd w:id="89"/>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0" w:name="acknowledgements"/>
      <w:r>
        <w:t xml:space="preserve">Acknowledgements</w:t>
      </w:r>
      <w:bookmarkEnd w:id="90"/>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1" w:name="author-contributions"/>
      <w:r>
        <w:t xml:space="preserve">Author contributions</w:t>
      </w:r>
      <w:bookmarkEnd w:id="91"/>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2" w:name="conflict-of-interest"/>
      <w:r>
        <w:t xml:space="preserve">Conflict of Interest</w:t>
      </w:r>
      <w:bookmarkEnd w:id="92"/>
    </w:p>
    <w:p>
      <w:pPr>
        <w:pStyle w:val="FirstParagraph"/>
      </w:pPr>
      <w:r>
        <w:t xml:space="preserve">The authors declare no competing interests.</w:t>
      </w:r>
    </w:p>
    <w:p>
      <w:pPr>
        <w:pStyle w:val="Heading2"/>
      </w:pPr>
      <w:bookmarkStart w:id="93" w:name="references"/>
      <w:r>
        <w:t xml:space="preserve">References</w:t>
      </w:r>
      <w:bookmarkEnd w:id="93"/>
    </w:p>
    <w:bookmarkStart w:id="209" w:name="refs"/>
    <w:bookmarkStart w:id="94"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4"/>
    <w:bookmarkStart w:id="95"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95"/>
    <w:bookmarkStart w:id="96"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96"/>
    <w:bookmarkStart w:id="97"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97"/>
    <w:bookmarkStart w:id="98"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98"/>
    <w:bookmarkStart w:id="99"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99"/>
    <w:bookmarkStart w:id="101" w:name="ref-U4vhNZoB"/>
    <w:p>
      <w:pPr>
        <w:pStyle w:val="Bibliography"/>
      </w:pPr>
      <w:r>
        <w:t xml:space="preserve">7.</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0">
        <w:r>
          <w:rPr>
            <w:rStyle w:val="Hyperlink"/>
          </w:rPr>
          <w:t xml:space="preserve">10.1093/gigascience/giz043</w:t>
        </w:r>
      </w:hyperlink>
      <w:r>
        <w:t xml:space="preserve">.</w:t>
      </w:r>
    </w:p>
    <w:bookmarkEnd w:id="101"/>
    <w:bookmarkStart w:id="103" w:name="ref-1759XyDVi"/>
    <w:p>
      <w:pPr>
        <w:pStyle w:val="Bibliography"/>
      </w:pPr>
      <w:r>
        <w:t xml:space="preserve">8.</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2">
        <w:r>
          <w:rPr>
            <w:rStyle w:val="Hyperlink"/>
          </w:rPr>
          <w:t xml:space="preserve">10.1186/s12866-019-1500-0</w:t>
        </w:r>
      </w:hyperlink>
      <w:r>
        <w:t xml:space="preserve">.</w:t>
      </w:r>
    </w:p>
    <w:bookmarkEnd w:id="103"/>
    <w:bookmarkStart w:id="104" w:name="ref-4R96QRcV"/>
    <w:p>
      <w:pPr>
        <w:pStyle w:val="Bibliography"/>
      </w:pPr>
      <w:r>
        <w:t xml:space="preserve">9.</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04"/>
    <w:bookmarkStart w:id="105" w:name="ref-PiS0h6Mu"/>
    <w:p>
      <w:pPr>
        <w:pStyle w:val="Bibliography"/>
      </w:pPr>
      <w:r>
        <w:t xml:space="preserve">10.</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05"/>
    <w:bookmarkStart w:id="106" w:name="ref-77xWEk9S"/>
    <w:p>
      <w:pPr>
        <w:pStyle w:val="Bibliography"/>
      </w:pPr>
      <w:r>
        <w:t xml:space="preserve">11.</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06"/>
    <w:bookmarkStart w:id="108" w:name="ref-OoKZ0WcH"/>
    <w:p>
      <w:pPr>
        <w:pStyle w:val="Bibliography"/>
      </w:pPr>
      <w:r>
        <w:t xml:space="preserve">12.</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07">
        <w:r>
          <w:rPr>
            <w:rStyle w:val="Hyperlink"/>
          </w:rPr>
          <w:t xml:space="preserve">10.1186/s12864-015-1419-2</w:t>
        </w:r>
      </w:hyperlink>
      <w:r>
        <w:t xml:space="preserve">.</w:t>
      </w:r>
    </w:p>
    <w:bookmarkEnd w:id="108"/>
    <w:bookmarkStart w:id="109" w:name="ref-17Dww6tOF"/>
    <w:p>
      <w:pPr>
        <w:pStyle w:val="Bibliography"/>
      </w:pPr>
      <w:r>
        <w:t xml:space="preserve">13.</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09"/>
    <w:bookmarkStart w:id="110" w:name="ref-1BcFmOfCH"/>
    <w:p>
      <w:pPr>
        <w:pStyle w:val="Bibliography"/>
      </w:pPr>
      <w:r>
        <w:t xml:space="preserve">14.</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0"/>
    <w:bookmarkStart w:id="111" w:name="ref-SACLvb9k"/>
    <w:p>
      <w:pPr>
        <w:pStyle w:val="Bibliography"/>
      </w:pPr>
      <w:r>
        <w:t xml:space="preserve">15.</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1"/>
    <w:bookmarkStart w:id="112" w:name="ref-KP5SjPXN"/>
    <w:p>
      <w:pPr>
        <w:pStyle w:val="Bibliography"/>
      </w:pPr>
      <w:r>
        <w:t xml:space="preserve">16.</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2"/>
    <w:bookmarkStart w:id="113" w:name="ref-a4mT7fuU"/>
    <w:p>
      <w:pPr>
        <w:pStyle w:val="Bibliography"/>
      </w:pPr>
      <w:r>
        <w:t xml:space="preserve">17.</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13"/>
    <w:bookmarkStart w:id="114" w:name="ref-1EUV0Ejkr"/>
    <w:p>
      <w:pPr>
        <w:pStyle w:val="Bibliography"/>
      </w:pPr>
      <w:r>
        <w:t xml:space="preserve">18.</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14"/>
    <w:bookmarkStart w:id="115" w:name="ref-F7RexqdF"/>
    <w:p>
      <w:pPr>
        <w:pStyle w:val="Bibliography"/>
      </w:pPr>
      <w:r>
        <w:t xml:space="preserve">19.</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15"/>
    <w:bookmarkStart w:id="116" w:name="ref-wXphq8MN"/>
    <w:p>
      <w:pPr>
        <w:pStyle w:val="Bibliography"/>
      </w:pPr>
      <w:r>
        <w:t xml:space="preserve">20.</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16"/>
    <w:bookmarkStart w:id="117" w:name="ref-WRoCf6pg"/>
    <w:p>
      <w:pPr>
        <w:pStyle w:val="Bibliography"/>
      </w:pPr>
      <w:r>
        <w:t xml:space="preserve">21.</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17"/>
    <w:bookmarkStart w:id="119" w:name="ref-b2WO18xh"/>
    <w:p>
      <w:pPr>
        <w:pStyle w:val="Bibliography"/>
      </w:pPr>
      <w:r>
        <w:t xml:space="preserve">22.</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18">
        <w:r>
          <w:rPr>
            <w:rStyle w:val="Hyperlink"/>
          </w:rPr>
          <w:t xml:space="preserve">10.7287/peerj.preprints.27522v1</w:t>
        </w:r>
      </w:hyperlink>
      <w:r>
        <w:t xml:space="preserve">.</w:t>
      </w:r>
    </w:p>
    <w:bookmarkEnd w:id="119"/>
    <w:bookmarkStart w:id="120" w:name="ref-sG4CX8Uj"/>
    <w:p>
      <w:pPr>
        <w:pStyle w:val="Bibliography"/>
      </w:pPr>
      <w:r>
        <w:t xml:space="preserve">23.</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0"/>
    <w:bookmarkStart w:id="121" w:name="ref-DfIRBmdF"/>
    <w:p>
      <w:pPr>
        <w:pStyle w:val="Bibliography"/>
      </w:pPr>
      <w:r>
        <w:t xml:space="preserve">24.</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1"/>
    <w:bookmarkStart w:id="122" w:name="ref-4rsFboY4"/>
    <w:p>
      <w:pPr>
        <w:pStyle w:val="Bibliography"/>
      </w:pPr>
      <w:r>
        <w:t xml:space="preserve">25.</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2"/>
    <w:bookmarkStart w:id="123" w:name="ref-wrBRBdFb"/>
    <w:p>
      <w:pPr>
        <w:pStyle w:val="Bibliography"/>
      </w:pPr>
      <w:r>
        <w:t xml:space="preserve">26.</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23"/>
    <w:bookmarkStart w:id="125" w:name="ref-Rk2NATlI"/>
    <w:p>
      <w:pPr>
        <w:pStyle w:val="Bibliography"/>
      </w:pPr>
      <w:r>
        <w:t xml:space="preserve">27.</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24">
        <w:r>
          <w:rPr>
            <w:rStyle w:val="Hyperlink"/>
          </w:rPr>
          <w:t xml:space="preserve">10.1101/489443</w:t>
        </w:r>
      </w:hyperlink>
      <w:r>
        <w:t xml:space="preserve">.</w:t>
      </w:r>
    </w:p>
    <w:bookmarkEnd w:id="125"/>
    <w:bookmarkStart w:id="126" w:name="ref-buqrbdBh"/>
    <w:p>
      <w:pPr>
        <w:pStyle w:val="Bibliography"/>
      </w:pPr>
      <w:r>
        <w:t xml:space="preserve">28.</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26"/>
    <w:bookmarkStart w:id="127" w:name="ref-d5Hh0941"/>
    <w:p>
      <w:pPr>
        <w:pStyle w:val="Bibliography"/>
      </w:pPr>
      <w:r>
        <w:t xml:space="preserve">29.</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27"/>
    <w:bookmarkStart w:id="129" w:name="ref-Y8sHlHi"/>
    <w:p>
      <w:pPr>
        <w:pStyle w:val="Bibliography"/>
      </w:pPr>
      <w:r>
        <w:t xml:space="preserve">30.</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28">
        <w:r>
          <w:rPr>
            <w:rStyle w:val="Hyperlink"/>
          </w:rPr>
          <w:t xml:space="preserve">10.1093/gigascience/giy069</w:t>
        </w:r>
      </w:hyperlink>
      <w:r>
        <w:t xml:space="preserve">.</w:t>
      </w:r>
    </w:p>
    <w:bookmarkEnd w:id="129"/>
    <w:bookmarkStart w:id="131" w:name="ref-126oqiCuT"/>
    <w:p>
      <w:pPr>
        <w:pStyle w:val="Bibliography"/>
      </w:pPr>
      <w:r>
        <w:t xml:space="preserve">31.</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0">
        <w:r>
          <w:rPr>
            <w:rStyle w:val="Hyperlink"/>
          </w:rPr>
          <w:t xml:space="preserve">10.1186/s12859-020-03667-3</w:t>
        </w:r>
      </w:hyperlink>
      <w:r>
        <w:t xml:space="preserve">.</w:t>
      </w:r>
    </w:p>
    <w:bookmarkEnd w:id="131"/>
    <w:bookmarkStart w:id="132" w:name="ref-DET3tBYj"/>
    <w:p>
      <w:pPr>
        <w:pStyle w:val="Bibliography"/>
      </w:pPr>
      <w:r>
        <w:t xml:space="preserve">32.</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2"/>
    <w:bookmarkStart w:id="133" w:name="ref-1Af4oXwEX"/>
    <w:p>
      <w:pPr>
        <w:pStyle w:val="Bibliography"/>
      </w:pPr>
      <w:r>
        <w:t xml:space="preserve">33.</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33"/>
    <w:bookmarkStart w:id="134" w:name="ref-LxGqo7iq"/>
    <w:p>
      <w:pPr>
        <w:pStyle w:val="Bibliography"/>
      </w:pPr>
      <w:r>
        <w:t xml:space="preserve">34.</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34"/>
    <w:bookmarkStart w:id="136" w:name="ref-x7HhCKyS"/>
    <w:p>
      <w:pPr>
        <w:pStyle w:val="Bibliography"/>
      </w:pPr>
      <w:r>
        <w:t xml:space="preserve">35.</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35">
        <w:r>
          <w:rPr>
            <w:rStyle w:val="Hyperlink"/>
          </w:rPr>
          <w:t xml:space="preserve">10.3389/fmicb.2016.00173</w:t>
        </w:r>
      </w:hyperlink>
      <w:r>
        <w:t xml:space="preserve">.</w:t>
      </w:r>
    </w:p>
    <w:bookmarkEnd w:id="136"/>
    <w:bookmarkStart w:id="137" w:name="ref-17U91060Y"/>
    <w:p>
      <w:pPr>
        <w:pStyle w:val="Bibliography"/>
      </w:pPr>
      <w:r>
        <w:t xml:space="preserve">36.</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37"/>
    <w:bookmarkStart w:id="138" w:name="ref-AVvpww8F"/>
    <w:p>
      <w:pPr>
        <w:pStyle w:val="Bibliography"/>
      </w:pPr>
      <w:r>
        <w:t xml:space="preserve">37.</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38"/>
    <w:bookmarkStart w:id="139" w:name="ref-M1pdcdMy"/>
    <w:p>
      <w:pPr>
        <w:pStyle w:val="Bibliography"/>
      </w:pPr>
      <w:r>
        <w:t xml:space="preserve">38.</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39"/>
    <w:bookmarkStart w:id="140" w:name="ref-4eEyIkDg"/>
    <w:p>
      <w:pPr>
        <w:pStyle w:val="Bibliography"/>
      </w:pPr>
      <w:r>
        <w:t xml:space="preserve">39.</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0"/>
    <w:bookmarkStart w:id="141" w:name="ref-5g9Xc4ot"/>
    <w:p>
      <w:pPr>
        <w:pStyle w:val="Bibliography"/>
      </w:pPr>
      <w:r>
        <w:t xml:space="preserve">40.</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1"/>
    <w:bookmarkStart w:id="143" w:name="ref-qtpTcNWp"/>
    <w:p>
      <w:pPr>
        <w:pStyle w:val="Bibliography"/>
      </w:pPr>
      <w:r>
        <w:t xml:space="preserve">41.</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2">
        <w:r>
          <w:rPr>
            <w:rStyle w:val="Hyperlink"/>
          </w:rPr>
          <w:t xml:space="preserve">10.1038/s41559-016-0010</w:t>
        </w:r>
      </w:hyperlink>
      <w:r>
        <w:t xml:space="preserve">.</w:t>
      </w:r>
    </w:p>
    <w:bookmarkEnd w:id="143"/>
    <w:bookmarkStart w:id="144" w:name="ref-Z1irb7eF"/>
    <w:p>
      <w:pPr>
        <w:pStyle w:val="Bibliography"/>
      </w:pPr>
      <w:r>
        <w:t xml:space="preserve">42.</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44"/>
    <w:bookmarkStart w:id="145" w:name="ref-QK9dmRUA"/>
    <w:p>
      <w:pPr>
        <w:pStyle w:val="Bibliography"/>
      </w:pPr>
      <w:r>
        <w:t xml:space="preserve">43.</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45"/>
    <w:bookmarkStart w:id="146" w:name="ref-ps1aOiRU"/>
    <w:p>
      <w:pPr>
        <w:pStyle w:val="Bibliography"/>
      </w:pPr>
      <w:r>
        <w:t xml:space="preserve">44.</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46"/>
    <w:bookmarkStart w:id="147" w:name="ref-CZ95oNgV"/>
    <w:p>
      <w:pPr>
        <w:pStyle w:val="Bibliography"/>
      </w:pPr>
      <w:r>
        <w:t xml:space="preserve">45.</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47"/>
    <w:bookmarkStart w:id="148" w:name="ref-X9j9vETu"/>
    <w:p>
      <w:pPr>
        <w:pStyle w:val="Bibliography"/>
      </w:pPr>
      <w:r>
        <w:t xml:space="preserve">46.</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48"/>
    <w:bookmarkStart w:id="149" w:name="ref-8yaWWQ9C"/>
    <w:p>
      <w:pPr>
        <w:pStyle w:val="Bibliography"/>
      </w:pPr>
      <w:r>
        <w:t xml:space="preserve">47.</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49"/>
    <w:bookmarkStart w:id="150" w:name="ref-ghwC8pm3"/>
    <w:p>
      <w:pPr>
        <w:pStyle w:val="Bibliography"/>
      </w:pPr>
      <w:r>
        <w:t xml:space="preserve">48.</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0"/>
    <w:bookmarkStart w:id="152" w:name="ref-DRipJnNI"/>
    <w:p>
      <w:pPr>
        <w:pStyle w:val="Bibliography"/>
      </w:pPr>
      <w:r>
        <w:t xml:space="preserve">49.</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1">
        <w:r>
          <w:rPr>
            <w:rStyle w:val="Hyperlink"/>
          </w:rPr>
          <w:t xml:space="preserve">10.1186/s12864-017-4429-4</w:t>
        </w:r>
      </w:hyperlink>
      <w:r>
        <w:t xml:space="preserve">.</w:t>
      </w:r>
    </w:p>
    <w:bookmarkEnd w:id="152"/>
    <w:bookmarkStart w:id="153" w:name="ref-lsbnKJf8"/>
    <w:p>
      <w:pPr>
        <w:pStyle w:val="Bibliography"/>
      </w:pPr>
      <w:r>
        <w:t xml:space="preserve">50.</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53"/>
    <w:bookmarkStart w:id="155" w:name="ref-12zFifp5x"/>
    <w:p>
      <w:pPr>
        <w:pStyle w:val="Bibliography"/>
      </w:pPr>
      <w:r>
        <w:t xml:space="preserve">51.</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54">
        <w:r>
          <w:rPr>
            <w:rStyle w:val="Hyperlink"/>
          </w:rPr>
          <w:t xml:space="preserve">10.1099/mgen.0.000128</w:t>
        </w:r>
      </w:hyperlink>
      <w:r>
        <w:t xml:space="preserve">.</w:t>
      </w:r>
    </w:p>
    <w:bookmarkEnd w:id="155"/>
    <w:bookmarkStart w:id="156" w:name="ref-znONJtTo"/>
    <w:p>
      <w:pPr>
        <w:pStyle w:val="Bibliography"/>
      </w:pPr>
      <w:r>
        <w:t xml:space="preserve">52.</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56"/>
    <w:bookmarkStart w:id="158" w:name="ref-1CBlSILo4"/>
    <w:p>
      <w:pPr>
        <w:pStyle w:val="Bibliography"/>
      </w:pPr>
      <w:r>
        <w:t xml:space="preserve">53.</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57">
        <w:r>
          <w:rPr>
            <w:rStyle w:val="Hyperlink"/>
          </w:rPr>
          <w:t xml:space="preserve">https://github.com/najoshi/sickle</w:t>
        </w:r>
      </w:hyperlink>
      <w:r>
        <w:t xml:space="preserve"> </w:t>
      </w:r>
      <w:r>
        <w:t xml:space="preserve">(2011).</w:t>
      </w:r>
    </w:p>
    <w:bookmarkEnd w:id="158"/>
    <w:bookmarkStart w:id="159" w:name="ref-TeRvtMCl"/>
    <w:p>
      <w:pPr>
        <w:pStyle w:val="Bibliography"/>
      </w:pPr>
      <w:r>
        <w:t xml:space="preserve">54.</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59"/>
    <w:bookmarkStart w:id="160" w:name="ref-nEsJGUWa"/>
    <w:p>
      <w:pPr>
        <w:pStyle w:val="Bibliography"/>
      </w:pPr>
      <w:r>
        <w:t xml:space="preserve">55.</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0"/>
    <w:bookmarkStart w:id="161" w:name="ref-S53q1T30"/>
    <w:p>
      <w:pPr>
        <w:pStyle w:val="Bibliography"/>
      </w:pPr>
      <w:r>
        <w:t xml:space="preserve">56.</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1"/>
    <w:bookmarkStart w:id="162" w:name="ref-L3vmZEmK"/>
    <w:p>
      <w:pPr>
        <w:pStyle w:val="Bibliography"/>
      </w:pPr>
      <w:r>
        <w:t xml:space="preserve">57.</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62"/>
    <w:bookmarkStart w:id="163" w:name="ref-GCsU1nyf"/>
    <w:p>
      <w:pPr>
        <w:pStyle w:val="Bibliography"/>
      </w:pPr>
      <w:r>
        <w:t xml:space="preserve">58.</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63"/>
    <w:bookmarkStart w:id="164" w:name="ref-JOWSuu8G"/>
    <w:p>
      <w:pPr>
        <w:pStyle w:val="Bibliography"/>
      </w:pPr>
      <w:r>
        <w:t xml:space="preserve">59.</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64"/>
    <w:bookmarkStart w:id="165" w:name="ref-P9j0gC8x"/>
    <w:p>
      <w:pPr>
        <w:pStyle w:val="Bibliography"/>
      </w:pPr>
      <w:r>
        <w:t xml:space="preserve">60.</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65"/>
    <w:bookmarkStart w:id="166" w:name="ref-5F7ii9Ji"/>
    <w:p>
      <w:pPr>
        <w:pStyle w:val="Bibliography"/>
      </w:pPr>
      <w:r>
        <w:t xml:space="preserve">61.</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66"/>
    <w:bookmarkStart w:id="168" w:name="ref-LeLYF4iC"/>
    <w:p>
      <w:pPr>
        <w:pStyle w:val="Bibliography"/>
      </w:pPr>
      <w:r>
        <w:t xml:space="preserve">62.</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67">
        <w:r>
          <w:rPr>
            <w:rStyle w:val="Hyperlink"/>
          </w:rPr>
          <w:t xml:space="preserve">10.5281/zenodo.3629446</w:t>
        </w:r>
      </w:hyperlink>
      <w:r>
        <w:t xml:space="preserve">.</w:t>
      </w:r>
    </w:p>
    <w:bookmarkEnd w:id="168"/>
    <w:bookmarkStart w:id="170" w:name="ref-lX665mdh"/>
    <w:p>
      <w:pPr>
        <w:pStyle w:val="Bibliography"/>
      </w:pPr>
      <w:r>
        <w:t xml:space="preserve">63.</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69">
        <w:r>
          <w:rPr>
            <w:rStyle w:val="Hyperlink"/>
          </w:rPr>
          <w:t xml:space="preserve">10.1186/1471-2105-11-119</w:t>
        </w:r>
      </w:hyperlink>
      <w:r>
        <w:t xml:space="preserve">.</w:t>
      </w:r>
    </w:p>
    <w:bookmarkEnd w:id="170"/>
    <w:bookmarkStart w:id="172" w:name="ref-nvbyXyPe"/>
    <w:p>
      <w:pPr>
        <w:pStyle w:val="Bibliography"/>
      </w:pPr>
      <w:r>
        <w:t xml:space="preserve">64.</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71">
        <w:r>
          <w:rPr>
            <w:rStyle w:val="Hyperlink"/>
          </w:rPr>
          <w:t xml:space="preserve">10.1093/nar/gkz935</w:t>
        </w:r>
      </w:hyperlink>
      <w:r>
        <w:t xml:space="preserve">.</w:t>
      </w:r>
    </w:p>
    <w:bookmarkEnd w:id="172"/>
    <w:bookmarkStart w:id="173" w:name="ref-pYB1SP5"/>
    <w:p>
      <w:pPr>
        <w:pStyle w:val="Bibliography"/>
      </w:pPr>
      <w:r>
        <w:t xml:space="preserve">65.</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73"/>
    <w:bookmarkStart w:id="175" w:name="ref-5bpLJeyh"/>
    <w:p>
      <w:pPr>
        <w:pStyle w:val="Bibliography"/>
      </w:pPr>
      <w:r>
        <w:t xml:space="preserve">66.</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74">
        <w:r>
          <w:rPr>
            <w:rStyle w:val="Hyperlink"/>
          </w:rPr>
          <w:t xml:space="preserve">10.1101/2020.01.12.903252</w:t>
        </w:r>
      </w:hyperlink>
      <w:r>
        <w:t xml:space="preserve">.</w:t>
      </w:r>
    </w:p>
    <w:bookmarkEnd w:id="175"/>
    <w:bookmarkStart w:id="177" w:name="ref-GW6Ed5Sw"/>
    <w:p>
      <w:pPr>
        <w:pStyle w:val="Bibliography"/>
      </w:pPr>
      <w:r>
        <w:t xml:space="preserve">67.</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76">
        <w:r>
          <w:rPr>
            <w:rStyle w:val="Hyperlink"/>
          </w:rPr>
          <w:t xml:space="preserve">10.1101/2020.04.08.032540</w:t>
        </w:r>
      </w:hyperlink>
      <w:r>
        <w:t xml:space="preserve">.</w:t>
      </w:r>
    </w:p>
    <w:bookmarkEnd w:id="177"/>
    <w:bookmarkStart w:id="179" w:name="ref-8IMKGJe4"/>
    <w:p>
      <w:pPr>
        <w:pStyle w:val="Bibliography"/>
      </w:pPr>
      <w:r>
        <w:t xml:space="preserve">68.</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78">
        <w:r>
          <w:rPr>
            <w:rStyle w:val="Hyperlink"/>
          </w:rPr>
          <w:t xml:space="preserve">10.1186/s40168-019-0737-z</w:t>
        </w:r>
      </w:hyperlink>
      <w:r>
        <w:t xml:space="preserve">.</w:t>
      </w:r>
    </w:p>
    <w:bookmarkEnd w:id="179"/>
    <w:bookmarkStart w:id="181" w:name="ref-cMfI5dpb"/>
    <w:p>
      <w:pPr>
        <w:pStyle w:val="Bibliography"/>
      </w:pPr>
      <w:r>
        <w:t xml:space="preserve">69.</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80">
        <w:r>
          <w:rPr>
            <w:rStyle w:val="Hyperlink"/>
          </w:rPr>
          <w:t xml:space="preserve">10.1099/mgen.0.000293</w:t>
        </w:r>
      </w:hyperlink>
      <w:r>
        <w:t xml:space="preserve">.</w:t>
      </w:r>
    </w:p>
    <w:bookmarkEnd w:id="181"/>
    <w:bookmarkStart w:id="182" w:name="ref-YRviGlC7"/>
    <w:p>
      <w:pPr>
        <w:pStyle w:val="Bibliography"/>
      </w:pPr>
      <w:r>
        <w:t xml:space="preserve">70.</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82"/>
    <w:bookmarkStart w:id="183" w:name="ref-FONzPbL9"/>
    <w:p>
      <w:pPr>
        <w:pStyle w:val="Bibliography"/>
      </w:pPr>
      <w:r>
        <w:t xml:space="preserve">71.</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83"/>
    <w:bookmarkStart w:id="185" w:name="ref-fQs94ZPa"/>
    <w:p>
      <w:pPr>
        <w:pStyle w:val="Bibliography"/>
      </w:pPr>
      <w:r>
        <w:t xml:space="preserve">72.</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84">
        <w:r>
          <w:rPr>
            <w:rStyle w:val="Hyperlink"/>
          </w:rPr>
          <w:t xml:space="preserve">10.3389/fmicb.2017.02036</w:t>
        </w:r>
      </w:hyperlink>
      <w:r>
        <w:t xml:space="preserve">.</w:t>
      </w:r>
    </w:p>
    <w:bookmarkEnd w:id="185"/>
    <w:bookmarkStart w:id="187" w:name="ref-WJT5of5h"/>
    <w:p>
      <w:pPr>
        <w:pStyle w:val="Bibliography"/>
      </w:pPr>
      <w:r>
        <w:t xml:space="preserve">73.</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86">
        <w:r>
          <w:rPr>
            <w:rStyle w:val="Hyperlink"/>
          </w:rPr>
          <w:t xml:space="preserve">10.1128/aem.02577-16</w:t>
        </w:r>
      </w:hyperlink>
      <w:r>
        <w:t xml:space="preserve">.</w:t>
      </w:r>
    </w:p>
    <w:bookmarkEnd w:id="187"/>
    <w:bookmarkStart w:id="188" w:name="ref-1EZyZrHhJ"/>
    <w:p>
      <w:pPr>
        <w:pStyle w:val="Bibliography"/>
      </w:pPr>
      <w:r>
        <w:t xml:space="preserve">74.</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88"/>
    <w:bookmarkStart w:id="190" w:name="ref-MdKqt622"/>
    <w:p>
      <w:pPr>
        <w:pStyle w:val="Bibliography"/>
      </w:pPr>
      <w:r>
        <w:t xml:space="preserve">75.</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89">
        <w:r>
          <w:rPr>
            <w:rStyle w:val="Hyperlink"/>
          </w:rPr>
          <w:t xml:space="preserve">10.1186/s12879-017-2727-8</w:t>
        </w:r>
      </w:hyperlink>
      <w:r>
        <w:t xml:space="preserve">.</w:t>
      </w:r>
    </w:p>
    <w:bookmarkEnd w:id="190"/>
    <w:bookmarkStart w:id="191" w:name="ref-zxPEyXfK"/>
    <w:p>
      <w:pPr>
        <w:pStyle w:val="Bibliography"/>
      </w:pPr>
      <w:r>
        <w:t xml:space="preserve">76.</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91"/>
    <w:bookmarkStart w:id="193" w:name="ref-mUmGRb3J"/>
    <w:p>
      <w:pPr>
        <w:pStyle w:val="Bibliography"/>
      </w:pPr>
      <w:r>
        <w:t xml:space="preserve">77.</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192">
        <w:r>
          <w:rPr>
            <w:rStyle w:val="Hyperlink"/>
          </w:rPr>
          <w:t xml:space="preserve">10.1038/s41598-017-07790-9</w:t>
        </w:r>
      </w:hyperlink>
      <w:r>
        <w:t xml:space="preserve">.</w:t>
      </w:r>
    </w:p>
    <w:bookmarkEnd w:id="193"/>
    <w:bookmarkStart w:id="194" w:name="ref-IkpDSlIL"/>
    <w:p>
      <w:pPr>
        <w:pStyle w:val="Bibliography"/>
      </w:pPr>
      <w:r>
        <w:t xml:space="preserve">78.</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194"/>
    <w:bookmarkStart w:id="195" w:name="ref-WU7NeQcW"/>
    <w:p>
      <w:pPr>
        <w:pStyle w:val="Bibliography"/>
      </w:pPr>
      <w:r>
        <w:t xml:space="preserve">79.</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195"/>
    <w:bookmarkStart w:id="196" w:name="ref-3KTnNd66"/>
    <w:p>
      <w:pPr>
        <w:pStyle w:val="Bibliography"/>
      </w:pPr>
      <w:r>
        <w:t xml:space="preserve">80.</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196"/>
    <w:bookmarkStart w:id="198" w:name="ref-69R3Dd1j"/>
    <w:p>
      <w:pPr>
        <w:pStyle w:val="Bibliography"/>
      </w:pPr>
      <w:r>
        <w:t xml:space="preserve">81.</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197">
        <w:r>
          <w:rPr>
            <w:rStyle w:val="Hyperlink"/>
          </w:rPr>
          <w:t xml:space="preserve">10.1038/s41598-017-12481-6</w:t>
        </w:r>
      </w:hyperlink>
      <w:r>
        <w:t xml:space="preserve">.</w:t>
      </w:r>
    </w:p>
    <w:bookmarkEnd w:id="198"/>
    <w:bookmarkStart w:id="199" w:name="ref-1G6diFMw9"/>
    <w:p>
      <w:pPr>
        <w:pStyle w:val="Bibliography"/>
      </w:pPr>
      <w:r>
        <w:t xml:space="preserve">82.</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199"/>
    <w:bookmarkStart w:id="200" w:name="ref-IGRAdpaI"/>
    <w:p>
      <w:pPr>
        <w:pStyle w:val="Bibliography"/>
      </w:pPr>
      <w:r>
        <w:t xml:space="preserve">83.</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00"/>
    <w:bookmarkStart w:id="202" w:name="ref-4A1l9TZE"/>
    <w:p>
      <w:pPr>
        <w:pStyle w:val="Bibliography"/>
      </w:pPr>
      <w:r>
        <w:t xml:space="preserve">84.</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01">
        <w:r>
          <w:rPr>
            <w:rStyle w:val="Hyperlink"/>
          </w:rPr>
          <w:t xml:space="preserve">10.1038/s41467-020-17278-2</w:t>
        </w:r>
      </w:hyperlink>
      <w:r>
        <w:t xml:space="preserve">.</w:t>
      </w:r>
    </w:p>
    <w:bookmarkEnd w:id="202"/>
    <w:bookmarkStart w:id="204" w:name="ref-18qKF2jNL"/>
    <w:p>
      <w:pPr>
        <w:pStyle w:val="Bibliography"/>
      </w:pPr>
      <w:r>
        <w:t xml:space="preserve">85.</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03">
        <w:r>
          <w:rPr>
            <w:rStyle w:val="Hyperlink"/>
          </w:rPr>
          <w:t xml:space="preserve">10.1186/s40168-019-0633-6</w:t>
        </w:r>
      </w:hyperlink>
      <w:r>
        <w:t xml:space="preserve">.</w:t>
      </w:r>
    </w:p>
    <w:bookmarkEnd w:id="204"/>
    <w:bookmarkStart w:id="206" w:name="ref-4jGCH8lH"/>
    <w:p>
      <w:pPr>
        <w:pStyle w:val="Bibliography"/>
      </w:pPr>
      <w:r>
        <w:t xml:space="preserve">86.</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05">
        <w:r>
          <w:rPr>
            <w:rStyle w:val="Hyperlink"/>
          </w:rPr>
          <w:t xml:space="preserve">10.1128/msystems.00062-16</w:t>
        </w:r>
      </w:hyperlink>
      <w:r>
        <w:t xml:space="preserve">.</w:t>
      </w:r>
    </w:p>
    <w:bookmarkEnd w:id="206"/>
    <w:bookmarkStart w:id="208" w:name="ref-1FgkF8i4W"/>
    <w:p>
      <w:pPr>
        <w:pStyle w:val="Bibliography"/>
      </w:pPr>
      <w:r>
        <w:t xml:space="preserve">87.</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07">
        <w:r>
          <w:rPr>
            <w:rStyle w:val="Hyperlink"/>
          </w:rPr>
          <w:t xml:space="preserve">10.1099/mgen.0.000131</w:t>
        </w:r>
      </w:hyperlink>
      <w:r>
        <w:t xml:space="preserve">.</w:t>
      </w:r>
    </w:p>
    <w:bookmarkEnd w:id="208"/>
    <w:bookmarkEnd w:id="209"/>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01" Target="https://doi.org/10.1038/s41467-020-17278-2" TargetMode="External" /><Relationship Type="http://schemas.openxmlformats.org/officeDocument/2006/relationships/hyperlink" Id="rId142" Target="https://doi.org/10.1038/s41559-016-0010" TargetMode="External" /><Relationship Type="http://schemas.openxmlformats.org/officeDocument/2006/relationships/hyperlink" Id="rId192" Target="https://doi.org/10.1038/s41598-017-07790-9" TargetMode="External" /><Relationship Type="http://schemas.openxmlformats.org/officeDocument/2006/relationships/hyperlink" Id="rId197" Target="https://doi.org/10.1038/s41598-017-12481-6" TargetMode="External" /><Relationship Type="http://schemas.openxmlformats.org/officeDocument/2006/relationships/hyperlink" Id="rId128" Target="https://doi.org/10.1093/gigascience/giy069" TargetMode="External" /><Relationship Type="http://schemas.openxmlformats.org/officeDocument/2006/relationships/hyperlink" Id="rId100" Target="https://doi.org/10.1093/gigascience/giz043" TargetMode="External" /><Relationship Type="http://schemas.openxmlformats.org/officeDocument/2006/relationships/hyperlink" Id="rId171" Target="https://doi.org/10.1093/nar/gkz935" TargetMode="External" /><Relationship Type="http://schemas.openxmlformats.org/officeDocument/2006/relationships/hyperlink" Id="rId154" Target="https://doi.org/10.1099/mgen.0.000128" TargetMode="External" /><Relationship Type="http://schemas.openxmlformats.org/officeDocument/2006/relationships/hyperlink" Id="rId207" Target="https://doi.org/10.1099/mgen.0.000131" TargetMode="External" /><Relationship Type="http://schemas.openxmlformats.org/officeDocument/2006/relationships/hyperlink" Id="rId180" Target="https://doi.org/10.1099/mgen.0.000293" TargetMode="External" /><Relationship Type="http://schemas.openxmlformats.org/officeDocument/2006/relationships/hyperlink" Id="rId174" Target="https://doi.org/10.1101/2020.01.12.903252" TargetMode="External" /><Relationship Type="http://schemas.openxmlformats.org/officeDocument/2006/relationships/hyperlink" Id="rId176" Target="https://doi.org/10.1101/2020.04.08.032540" TargetMode="External" /><Relationship Type="http://schemas.openxmlformats.org/officeDocument/2006/relationships/hyperlink" Id="rId124" Target="https://doi.org/10.1101/489443" TargetMode="External" /><Relationship Type="http://schemas.openxmlformats.org/officeDocument/2006/relationships/hyperlink" Id="rId186" Target="https://doi.org/10.1128/aem.02577-16" TargetMode="External" /><Relationship Type="http://schemas.openxmlformats.org/officeDocument/2006/relationships/hyperlink" Id="rId205" Target="https://doi.org/10.1128/msystems.00062-16" TargetMode="External" /><Relationship Type="http://schemas.openxmlformats.org/officeDocument/2006/relationships/hyperlink" Id="rId169" Target="https://doi.org/10.1186/1471-2105-11-119" TargetMode="External" /><Relationship Type="http://schemas.openxmlformats.org/officeDocument/2006/relationships/hyperlink" Id="rId130" Target="https://doi.org/10.1186/s12859-020-03667-3" TargetMode="External" /><Relationship Type="http://schemas.openxmlformats.org/officeDocument/2006/relationships/hyperlink" Id="rId107" Target="https://doi.org/10.1186/s12864-015-1419-2" TargetMode="External" /><Relationship Type="http://schemas.openxmlformats.org/officeDocument/2006/relationships/hyperlink" Id="rId151" Target="https://doi.org/10.1186/s12864-017-4429-4" TargetMode="External" /><Relationship Type="http://schemas.openxmlformats.org/officeDocument/2006/relationships/hyperlink" Id="rId102" Target="https://doi.org/10.1186/s12866-019-1500-0" TargetMode="External" /><Relationship Type="http://schemas.openxmlformats.org/officeDocument/2006/relationships/hyperlink" Id="rId189" Target="https://doi.org/10.1186/s12879-017-2727-8" TargetMode="External" /><Relationship Type="http://schemas.openxmlformats.org/officeDocument/2006/relationships/hyperlink" Id="rId203" Target="https://doi.org/10.1186/s40168-019-0633-6" TargetMode="External" /><Relationship Type="http://schemas.openxmlformats.org/officeDocument/2006/relationships/hyperlink" Id="rId178" Target="https://doi.org/10.1186/s40168-019-0737-z" TargetMode="External" /><Relationship Type="http://schemas.openxmlformats.org/officeDocument/2006/relationships/hyperlink" Id="rId135" Target="https://doi.org/10.3389/fmicb.2016.00173" TargetMode="External" /><Relationship Type="http://schemas.openxmlformats.org/officeDocument/2006/relationships/hyperlink" Id="rId184" Target="https://doi.org/10.3389/fmicb.2017.02036" TargetMode="External" /><Relationship Type="http://schemas.openxmlformats.org/officeDocument/2006/relationships/hyperlink" Id="rId167" Target="https://doi.org/10.5281/zenodo.3629446" TargetMode="External" /><Relationship Type="http://schemas.openxmlformats.org/officeDocument/2006/relationships/hyperlink" Id="rId118" Target="https://doi.org/10.7287/peerj.preprints.27522v1" TargetMode="External" /><Relationship Type="http://schemas.openxmlformats.org/officeDocument/2006/relationships/hyperlink" Id="rId20" Target="https://fmaguire.github.io/mag_sim_paper/v/489c2be42935fc79bd11ecf5d2da642c00782543/"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489c2be42935fc79bd11ecf5d2da642c00782543" TargetMode="External" /><Relationship Type="http://schemas.openxmlformats.org/officeDocument/2006/relationships/hyperlink" Id="rId30" Target="https://github.com/imasianxd" TargetMode="External" /><Relationship Type="http://schemas.openxmlformats.org/officeDocument/2006/relationships/hyperlink" Id="rId157"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01" Target="https://doi.org/10.1038/s41467-020-17278-2" TargetMode="External" /><Relationship Type="http://schemas.openxmlformats.org/officeDocument/2006/relationships/hyperlink" Id="rId142" Target="https://doi.org/10.1038/s41559-016-0010" TargetMode="External" /><Relationship Type="http://schemas.openxmlformats.org/officeDocument/2006/relationships/hyperlink" Id="rId192" Target="https://doi.org/10.1038/s41598-017-07790-9" TargetMode="External" /><Relationship Type="http://schemas.openxmlformats.org/officeDocument/2006/relationships/hyperlink" Id="rId197" Target="https://doi.org/10.1038/s41598-017-12481-6" TargetMode="External" /><Relationship Type="http://schemas.openxmlformats.org/officeDocument/2006/relationships/hyperlink" Id="rId128" Target="https://doi.org/10.1093/gigascience/giy069" TargetMode="External" /><Relationship Type="http://schemas.openxmlformats.org/officeDocument/2006/relationships/hyperlink" Id="rId100" Target="https://doi.org/10.1093/gigascience/giz043" TargetMode="External" /><Relationship Type="http://schemas.openxmlformats.org/officeDocument/2006/relationships/hyperlink" Id="rId171" Target="https://doi.org/10.1093/nar/gkz935" TargetMode="External" /><Relationship Type="http://schemas.openxmlformats.org/officeDocument/2006/relationships/hyperlink" Id="rId154" Target="https://doi.org/10.1099/mgen.0.000128" TargetMode="External" /><Relationship Type="http://schemas.openxmlformats.org/officeDocument/2006/relationships/hyperlink" Id="rId207" Target="https://doi.org/10.1099/mgen.0.000131" TargetMode="External" /><Relationship Type="http://schemas.openxmlformats.org/officeDocument/2006/relationships/hyperlink" Id="rId180" Target="https://doi.org/10.1099/mgen.0.000293" TargetMode="External" /><Relationship Type="http://schemas.openxmlformats.org/officeDocument/2006/relationships/hyperlink" Id="rId174" Target="https://doi.org/10.1101/2020.01.12.903252" TargetMode="External" /><Relationship Type="http://schemas.openxmlformats.org/officeDocument/2006/relationships/hyperlink" Id="rId176" Target="https://doi.org/10.1101/2020.04.08.032540" TargetMode="External" /><Relationship Type="http://schemas.openxmlformats.org/officeDocument/2006/relationships/hyperlink" Id="rId124" Target="https://doi.org/10.1101/489443" TargetMode="External" /><Relationship Type="http://schemas.openxmlformats.org/officeDocument/2006/relationships/hyperlink" Id="rId186" Target="https://doi.org/10.1128/aem.02577-16" TargetMode="External" /><Relationship Type="http://schemas.openxmlformats.org/officeDocument/2006/relationships/hyperlink" Id="rId205" Target="https://doi.org/10.1128/msystems.00062-16" TargetMode="External" /><Relationship Type="http://schemas.openxmlformats.org/officeDocument/2006/relationships/hyperlink" Id="rId169" Target="https://doi.org/10.1186/1471-2105-11-119" TargetMode="External" /><Relationship Type="http://schemas.openxmlformats.org/officeDocument/2006/relationships/hyperlink" Id="rId130" Target="https://doi.org/10.1186/s12859-020-03667-3" TargetMode="External" /><Relationship Type="http://schemas.openxmlformats.org/officeDocument/2006/relationships/hyperlink" Id="rId107" Target="https://doi.org/10.1186/s12864-015-1419-2" TargetMode="External" /><Relationship Type="http://schemas.openxmlformats.org/officeDocument/2006/relationships/hyperlink" Id="rId151" Target="https://doi.org/10.1186/s12864-017-4429-4" TargetMode="External" /><Relationship Type="http://schemas.openxmlformats.org/officeDocument/2006/relationships/hyperlink" Id="rId102" Target="https://doi.org/10.1186/s12866-019-1500-0" TargetMode="External" /><Relationship Type="http://schemas.openxmlformats.org/officeDocument/2006/relationships/hyperlink" Id="rId189" Target="https://doi.org/10.1186/s12879-017-2727-8" TargetMode="External" /><Relationship Type="http://schemas.openxmlformats.org/officeDocument/2006/relationships/hyperlink" Id="rId203" Target="https://doi.org/10.1186/s40168-019-0633-6" TargetMode="External" /><Relationship Type="http://schemas.openxmlformats.org/officeDocument/2006/relationships/hyperlink" Id="rId178" Target="https://doi.org/10.1186/s40168-019-0737-z" TargetMode="External" /><Relationship Type="http://schemas.openxmlformats.org/officeDocument/2006/relationships/hyperlink" Id="rId135" Target="https://doi.org/10.3389/fmicb.2016.00173" TargetMode="External" /><Relationship Type="http://schemas.openxmlformats.org/officeDocument/2006/relationships/hyperlink" Id="rId184" Target="https://doi.org/10.3389/fmicb.2017.02036" TargetMode="External" /><Relationship Type="http://schemas.openxmlformats.org/officeDocument/2006/relationships/hyperlink" Id="rId167" Target="https://doi.org/10.5281/zenodo.3629446" TargetMode="External" /><Relationship Type="http://schemas.openxmlformats.org/officeDocument/2006/relationships/hyperlink" Id="rId118" Target="https://doi.org/10.7287/peerj.preprints.27522v1" TargetMode="External" /><Relationship Type="http://schemas.openxmlformats.org/officeDocument/2006/relationships/hyperlink" Id="rId20" Target="https://fmaguire.github.io/mag_sim_paper/v/489c2be42935fc79bd11ecf5d2da642c00782543/"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489c2be42935fc79bd11ecf5d2da642c00782543" TargetMode="External" /><Relationship Type="http://schemas.openxmlformats.org/officeDocument/2006/relationships/hyperlink" Id="rId30" Target="https://github.com/imasianxd" TargetMode="External" /><Relationship Type="http://schemas.openxmlformats.org/officeDocument/2006/relationships/hyperlink" Id="rId157"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2020-08-25T17:28:47Z</dcterms:created>
  <dcterms:modified xsi:type="dcterms:W3CDTF">2020-08-25T17:28:47Z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